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B3E14" w14:textId="34DD01D1" w:rsidR="00CB79F7" w:rsidRPr="00F21F50" w:rsidRDefault="00236D40" w:rsidP="00715110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F21F50">
        <w:rPr>
          <w:rFonts w:ascii="Times New Roman" w:hAnsi="Times New Roman" w:cs="Times New Roman"/>
          <w:b/>
          <w:sz w:val="32"/>
        </w:rPr>
        <w:t>ОПИСАНИЕ ТЕХНИЧЕСКИХ СРЕДСТВ ХРАНЕНИЯ ИСХО</w:t>
      </w:r>
      <w:bookmarkStart w:id="0" w:name="_GoBack"/>
      <w:bookmarkEnd w:id="0"/>
      <w:r w:rsidRPr="00F21F50">
        <w:rPr>
          <w:rFonts w:ascii="Times New Roman" w:hAnsi="Times New Roman" w:cs="Times New Roman"/>
          <w:b/>
          <w:sz w:val="32"/>
        </w:rPr>
        <w:t>ДНОГО ТЕКСТА И ОБЪЕКТНОГО КОДА ПРОГРАММНОГО ОБЕСПЕЧЕНИЯ, А ТАКЖЕ ТЕХНИЧЕСКИХ СРЕДСТВ КОМПИЛЯЦИИ ИСХОДНОГО ТЕКСТА В ОБЪЕКТНЫЙ КОД</w:t>
      </w:r>
    </w:p>
    <w:p w14:paraId="78D87A9E" w14:textId="77777777" w:rsidR="00F21F50" w:rsidRDefault="00F21F50" w:rsidP="00715110">
      <w:pPr>
        <w:spacing w:line="360" w:lineRule="auto"/>
        <w:sectPr w:rsidR="00F21F50" w:rsidSect="00F21F50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148327904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</w:rPr>
      </w:sdtEndPr>
      <w:sdtContent>
        <w:p w14:paraId="6BAEB753" w14:textId="6040ACE0" w:rsidR="00F21F50" w:rsidRPr="00F21F50" w:rsidRDefault="00F21F50" w:rsidP="00715110">
          <w:pPr>
            <w:pStyle w:val="a8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4"/>
            </w:rPr>
          </w:pPr>
          <w:r w:rsidRPr="00F21F50">
            <w:rPr>
              <w:rFonts w:ascii="Times New Roman" w:hAnsi="Times New Roman" w:cs="Times New Roman"/>
              <w:b/>
              <w:color w:val="auto"/>
              <w:sz w:val="24"/>
            </w:rPr>
            <w:t>Оглавление</w:t>
          </w:r>
        </w:p>
        <w:p w14:paraId="69D7345F" w14:textId="698801E8" w:rsidR="00F21F50" w:rsidRPr="00F21F50" w:rsidRDefault="00F21F50" w:rsidP="0071511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70388" w:history="1">
            <w:r w:rsidRPr="00F21F50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</w:rPr>
              <w:t>Общие положения</w:t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_Toc213770388 \h </w:instrText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00112DB" w14:textId="20EF3A6E" w:rsidR="00F21F50" w:rsidRPr="00F21F50" w:rsidRDefault="007A3471" w:rsidP="0071511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4"/>
            </w:rPr>
          </w:pPr>
          <w:hyperlink w:anchor="_Toc213770389" w:history="1">
            <w:r w:rsidR="00F21F50" w:rsidRPr="00F21F50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</w:rPr>
              <w:t>Технические средства хранения исходного кода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_Toc213770389 \h </w:instrTex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43D1614" w14:textId="341D2063" w:rsidR="00F21F50" w:rsidRPr="00F21F50" w:rsidRDefault="007A3471" w:rsidP="0071511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4"/>
            </w:rPr>
          </w:pPr>
          <w:hyperlink w:anchor="_Toc213770390" w:history="1">
            <w:r w:rsidR="00F21F50" w:rsidRPr="00F21F50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</w:rPr>
              <w:t>Технические средства компиляции исходного кода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_Toc213770390 \h </w:instrTex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684D1C8" w14:textId="627E0261" w:rsidR="00F21F50" w:rsidRPr="00F21F50" w:rsidRDefault="007A3471" w:rsidP="0071511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4"/>
            </w:rPr>
          </w:pPr>
          <w:hyperlink w:anchor="_Toc213770391" w:history="1">
            <w:r w:rsidR="00F21F50" w:rsidRPr="00F21F50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</w:rPr>
              <w:t>Технические средства хранения объектного кода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_Toc213770391 \h </w:instrTex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F21F50" w:rsidRPr="00F21F50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187EECE" w14:textId="77777777" w:rsidR="00F21F50" w:rsidRDefault="00F21F50" w:rsidP="00715110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C177233" w14:textId="1857F613" w:rsidR="00CB79F7" w:rsidRDefault="00CB79F7" w:rsidP="00715110">
      <w:pPr>
        <w:spacing w:line="360" w:lineRule="auto"/>
      </w:pPr>
      <w:r>
        <w:br w:type="page"/>
      </w:r>
    </w:p>
    <w:p w14:paraId="21834DFB" w14:textId="4E82CD72" w:rsidR="00CA5B73" w:rsidRDefault="00CB79F7" w:rsidP="00715110">
      <w:pPr>
        <w:pStyle w:val="1"/>
        <w:spacing w:before="0"/>
      </w:pPr>
      <w:bookmarkStart w:id="3" w:name="_Toc213770388"/>
      <w:r>
        <w:lastRenderedPageBreak/>
        <w:t>Общие положения</w:t>
      </w:r>
      <w:bookmarkEnd w:id="3"/>
    </w:p>
    <w:p w14:paraId="0B106C74" w14:textId="249F67B8" w:rsidR="00CB79F7" w:rsidRPr="00AD39A4" w:rsidRDefault="00CB79F7" w:rsidP="00715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</w:rPr>
        <w:t>Настоящий документ относится к ПО “</w:t>
      </w:r>
      <w:r w:rsidR="00064EC1">
        <w:rPr>
          <w:rFonts w:ascii="Times New Roman" w:hAnsi="Times New Roman" w:cs="Times New Roman"/>
          <w:sz w:val="24"/>
          <w:lang w:val="en-US"/>
        </w:rPr>
        <w:t>Metro</w:t>
      </w:r>
      <w:proofErr w:type="spellStart"/>
      <w:r w:rsidRPr="00AD39A4">
        <w:rPr>
          <w:rFonts w:ascii="Times New Roman" w:hAnsi="Times New Roman" w:cs="Times New Roman"/>
          <w:sz w:val="24"/>
        </w:rPr>
        <w:t>Week</w:t>
      </w:r>
      <w:proofErr w:type="spellEnd"/>
      <w:r w:rsidRPr="00AD39A4">
        <w:rPr>
          <w:rFonts w:ascii="Times New Roman" w:hAnsi="Times New Roman" w:cs="Times New Roman"/>
          <w:sz w:val="24"/>
        </w:rPr>
        <w:t>”, разработанному ООО “СИБ ПЛЮС”. Все технические средства хранения исходного кода, компиляции исходного кода и хранения объектного кода содержатся на физических серверах на территории Российской Федерации. При обращении к серверам трансграничной передачи данных не осуществляется.</w:t>
      </w:r>
    </w:p>
    <w:p w14:paraId="07406BA0" w14:textId="3418F8B1" w:rsidR="00CB79F7" w:rsidRPr="002D4FC8" w:rsidRDefault="00CB79F7" w:rsidP="00715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D4FC8">
        <w:rPr>
          <w:rFonts w:ascii="Times New Roman" w:hAnsi="Times New Roman" w:cs="Times New Roman"/>
          <w:sz w:val="24"/>
        </w:rPr>
        <w:t>Место нахождения помещения, где размещены соответствующие технические средства</w:t>
      </w:r>
      <w:r w:rsidR="002D4FC8" w:rsidRPr="002D4FC8">
        <w:rPr>
          <w:rFonts w:ascii="Times New Roman" w:hAnsi="Times New Roman" w:cs="Times New Roman"/>
          <w:sz w:val="24"/>
        </w:rPr>
        <w:t xml:space="preserve"> компиляции исходного кода и хранения объектного кода</w:t>
      </w:r>
      <w:r w:rsidRPr="002D4FC8">
        <w:rPr>
          <w:rFonts w:ascii="Times New Roman" w:hAnsi="Times New Roman" w:cs="Times New Roman"/>
          <w:sz w:val="24"/>
        </w:rPr>
        <w:t xml:space="preserve">: </w:t>
      </w:r>
      <w:r w:rsidR="002D4FC8" w:rsidRPr="002D4FC8">
        <w:rPr>
          <w:rFonts w:ascii="Times New Roman" w:hAnsi="Times New Roman" w:cs="Times New Roman"/>
          <w:sz w:val="24"/>
        </w:rPr>
        <w:t>г. Рязань, улица Связи 14а, офис 34</w:t>
      </w:r>
    </w:p>
    <w:p w14:paraId="6E17A671" w14:textId="1C592727" w:rsidR="00CB79F7" w:rsidRDefault="00CB79F7" w:rsidP="00715110">
      <w:pPr>
        <w:spacing w:line="360" w:lineRule="auto"/>
      </w:pPr>
      <w:r>
        <w:br w:type="page"/>
      </w:r>
    </w:p>
    <w:p w14:paraId="233FBE70" w14:textId="6B42BC91" w:rsidR="00CB79F7" w:rsidRDefault="00CB79F7" w:rsidP="00715110">
      <w:pPr>
        <w:pStyle w:val="1"/>
        <w:spacing w:before="0"/>
      </w:pPr>
      <w:bookmarkStart w:id="4" w:name="_Toc213770389"/>
      <w:r>
        <w:lastRenderedPageBreak/>
        <w:t>Технические средства хранения исходного кода</w:t>
      </w:r>
      <w:bookmarkEnd w:id="4"/>
      <w:r>
        <w:t xml:space="preserve"> </w:t>
      </w:r>
    </w:p>
    <w:p w14:paraId="7A490886" w14:textId="3D7CD09A" w:rsidR="00CB79F7" w:rsidRPr="00AD39A4" w:rsidRDefault="00CB79F7" w:rsidP="0071511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9A4">
        <w:rPr>
          <w:rFonts w:ascii="Times New Roman" w:hAnsi="Times New Roman" w:cs="Times New Roman"/>
          <w:sz w:val="24"/>
          <w:szCs w:val="24"/>
        </w:rPr>
        <w:t xml:space="preserve">Исходные коды программного обеспечения хранятся на серверах </w:t>
      </w:r>
      <w:r w:rsidR="00AD39A4" w:rsidRPr="00AD39A4">
        <w:rPr>
          <w:rFonts w:ascii="Times New Roman" w:hAnsi="Times New Roman" w:cs="Times New Roman"/>
          <w:sz w:val="24"/>
          <w:szCs w:val="24"/>
        </w:rPr>
        <w:t>А</w:t>
      </w:r>
      <w:r w:rsidRPr="00AD39A4">
        <w:rPr>
          <w:rFonts w:ascii="Times New Roman" w:hAnsi="Times New Roman" w:cs="Times New Roman"/>
          <w:sz w:val="24"/>
          <w:szCs w:val="24"/>
        </w:rPr>
        <w:t>О “</w:t>
      </w:r>
      <w:proofErr w:type="spellStart"/>
      <w:r w:rsidR="00AD39A4" w:rsidRPr="00AD39A4">
        <w:rPr>
          <w:rFonts w:ascii="Times New Roman" w:hAnsi="Times New Roman" w:cs="Times New Roman"/>
          <w:sz w:val="24"/>
          <w:szCs w:val="24"/>
        </w:rPr>
        <w:t>СберТех</w:t>
      </w:r>
      <w:proofErr w:type="spellEnd"/>
      <w:r w:rsidRPr="00AD39A4">
        <w:rPr>
          <w:rFonts w:ascii="Times New Roman" w:hAnsi="Times New Roman" w:cs="Times New Roman"/>
          <w:sz w:val="24"/>
          <w:szCs w:val="24"/>
        </w:rPr>
        <w:t>”</w:t>
      </w:r>
      <w:r w:rsidR="00D93AF7" w:rsidRPr="00AD39A4">
        <w:rPr>
          <w:rFonts w:ascii="Times New Roman" w:hAnsi="Times New Roman" w:cs="Times New Roman"/>
          <w:sz w:val="24"/>
          <w:szCs w:val="24"/>
        </w:rPr>
        <w:t xml:space="preserve">. Для хранения исходного кода программного обеспечения используется </w:t>
      </w:r>
      <w:proofErr w:type="spellStart"/>
      <w:r w:rsidR="00D93AF7" w:rsidRPr="00AD39A4">
        <w:rPr>
          <w:rFonts w:ascii="Times New Roman" w:hAnsi="Times New Roman" w:cs="Times New Roman"/>
          <w:sz w:val="24"/>
          <w:szCs w:val="24"/>
          <w:lang w:val="en-US"/>
        </w:rPr>
        <w:t>Git</w:t>
      </w:r>
      <w:r w:rsidR="00AD39A4" w:rsidRPr="00AD39A4">
        <w:rPr>
          <w:rFonts w:ascii="Times New Roman" w:hAnsi="Times New Roman" w:cs="Times New Roman"/>
          <w:sz w:val="24"/>
          <w:szCs w:val="24"/>
          <w:lang w:val="en-US"/>
        </w:rPr>
        <w:t>Verse</w:t>
      </w:r>
      <w:proofErr w:type="spellEnd"/>
      <w:r w:rsidR="00D93AF7" w:rsidRPr="00AD39A4">
        <w:rPr>
          <w:rFonts w:ascii="Times New Roman" w:hAnsi="Times New Roman" w:cs="Times New Roman"/>
          <w:sz w:val="24"/>
          <w:szCs w:val="24"/>
        </w:rPr>
        <w:t xml:space="preserve"> – </w:t>
      </w:r>
      <w:r w:rsidR="00AD39A4" w:rsidRPr="00AD39A4">
        <w:rPr>
          <w:rFonts w:ascii="Times New Roman" w:hAnsi="Times New Roman" w:cs="Times New Roman"/>
          <w:sz w:val="24"/>
          <w:szCs w:val="24"/>
        </w:rPr>
        <w:t>российская платформа для хостинга и совместной разработки кода с открытым исходным кодом</w:t>
      </w:r>
      <w:r w:rsidR="00D93AF7" w:rsidRPr="00AD39A4">
        <w:rPr>
          <w:rFonts w:ascii="Times New Roman" w:hAnsi="Times New Roman" w:cs="Times New Roman"/>
          <w:sz w:val="24"/>
          <w:szCs w:val="24"/>
        </w:rPr>
        <w:t>.</w:t>
      </w:r>
    </w:p>
    <w:p w14:paraId="4E08D7F1" w14:textId="134832A5" w:rsidR="00D93AF7" w:rsidRPr="00AD39A4" w:rsidRDefault="00D93AF7" w:rsidP="0071511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9A4">
        <w:rPr>
          <w:rFonts w:ascii="Times New Roman" w:hAnsi="Times New Roman" w:cs="Times New Roman"/>
          <w:sz w:val="24"/>
          <w:szCs w:val="24"/>
        </w:rPr>
        <w:t xml:space="preserve">Языки программирования, используемые при разработки программного обеспечения: </w:t>
      </w:r>
      <w:r w:rsidRPr="00AD39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D39A4">
        <w:rPr>
          <w:rFonts w:ascii="Times New Roman" w:hAnsi="Times New Roman" w:cs="Times New Roman"/>
          <w:sz w:val="24"/>
          <w:szCs w:val="24"/>
        </w:rPr>
        <w:t xml:space="preserve">#, </w:t>
      </w:r>
      <w:r w:rsidRPr="00AD39A4">
        <w:rPr>
          <w:rFonts w:ascii="Times New Roman" w:hAnsi="Times New Roman" w:cs="Times New Roman"/>
          <w:sz w:val="24"/>
          <w:szCs w:val="24"/>
          <w:lang w:val="en-US"/>
        </w:rPr>
        <w:t>TypeScript</w:t>
      </w:r>
      <w:r w:rsidRPr="00AD39A4">
        <w:rPr>
          <w:rFonts w:ascii="Times New Roman" w:hAnsi="Times New Roman" w:cs="Times New Roman"/>
          <w:sz w:val="24"/>
          <w:szCs w:val="24"/>
        </w:rPr>
        <w:t>.</w:t>
      </w:r>
    </w:p>
    <w:p w14:paraId="561982E9" w14:textId="275F5545" w:rsidR="00D93AF7" w:rsidRPr="006B7B6E" w:rsidRDefault="00D93AF7" w:rsidP="0071511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9A4">
        <w:rPr>
          <w:rFonts w:ascii="Times New Roman" w:hAnsi="Times New Roman" w:cs="Times New Roman"/>
          <w:sz w:val="24"/>
          <w:szCs w:val="24"/>
        </w:rPr>
        <w:t>Доступ к исходным кодам предоставляется на уровне репозитория индивидуально.</w:t>
      </w:r>
      <w:r>
        <w:rPr>
          <w:color w:val="C00000"/>
        </w:rPr>
        <w:br w:type="page"/>
      </w:r>
    </w:p>
    <w:p w14:paraId="008141FD" w14:textId="1746E809" w:rsidR="00D93AF7" w:rsidRDefault="00D93AF7" w:rsidP="00715110">
      <w:pPr>
        <w:pStyle w:val="1"/>
        <w:spacing w:before="0"/>
      </w:pPr>
      <w:bookmarkStart w:id="5" w:name="_Toc213770390"/>
      <w:r w:rsidRPr="00D93AF7">
        <w:lastRenderedPageBreak/>
        <w:t xml:space="preserve">Технические </w:t>
      </w:r>
      <w:r>
        <w:t>средства компиляции исходного кода</w:t>
      </w:r>
      <w:bookmarkEnd w:id="5"/>
    </w:p>
    <w:p w14:paraId="16405F17" w14:textId="3CCAC022" w:rsidR="00D93AF7" w:rsidRPr="00AD39A4" w:rsidRDefault="00D93AF7" w:rsidP="00A54D8E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</w:rPr>
        <w:t>Компиляция исходного кода программного обеспечения производится на серверах ООО “СИБ ПЛЮС”. В качестве технических средств компиляции кода используются следующие программные продукты:</w:t>
      </w:r>
    </w:p>
    <w:p w14:paraId="4939BF74" w14:textId="2B70A0F7" w:rsidR="00D93AF7" w:rsidRPr="00AD39A4" w:rsidRDefault="00D93AF7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AD39A4">
        <w:rPr>
          <w:rFonts w:ascii="Times New Roman" w:hAnsi="Times New Roman" w:cs="Times New Roman"/>
          <w:sz w:val="24"/>
          <w:lang w:val="en-US"/>
        </w:rPr>
        <w:t>MSBuild</w:t>
      </w:r>
      <w:proofErr w:type="spellEnd"/>
      <w:r w:rsidRPr="00AD39A4">
        <w:rPr>
          <w:rFonts w:ascii="Times New Roman" w:hAnsi="Times New Roman" w:cs="Times New Roman"/>
          <w:sz w:val="24"/>
        </w:rPr>
        <w:t xml:space="preserve"> – платформа для сборки проектов в экосистеме .</w:t>
      </w:r>
      <w:r w:rsidRPr="00AD39A4">
        <w:rPr>
          <w:rFonts w:ascii="Times New Roman" w:hAnsi="Times New Roman" w:cs="Times New Roman"/>
          <w:sz w:val="24"/>
          <w:lang w:val="en-US"/>
        </w:rPr>
        <w:t>NET</w:t>
      </w:r>
      <w:r w:rsidRPr="00AD39A4">
        <w:rPr>
          <w:rFonts w:ascii="Times New Roman" w:hAnsi="Times New Roman" w:cs="Times New Roman"/>
          <w:sz w:val="24"/>
        </w:rPr>
        <w:t xml:space="preserve"> на основе </w:t>
      </w:r>
      <w:r w:rsidRPr="00AD39A4">
        <w:rPr>
          <w:rFonts w:ascii="Times New Roman" w:hAnsi="Times New Roman" w:cs="Times New Roman"/>
          <w:sz w:val="24"/>
          <w:lang w:val="en-US"/>
        </w:rPr>
        <w:t>XML</w:t>
      </w:r>
      <w:r w:rsidR="00D20AF4" w:rsidRPr="00AD39A4">
        <w:rPr>
          <w:rFonts w:ascii="Times New Roman" w:hAnsi="Times New Roman" w:cs="Times New Roman"/>
          <w:sz w:val="24"/>
        </w:rPr>
        <w:t>;</w:t>
      </w:r>
    </w:p>
    <w:p w14:paraId="3CA8D338" w14:textId="2D4AD8EC" w:rsidR="00D20AF4" w:rsidRPr="00AD39A4" w:rsidRDefault="00D20AF4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  <w:lang w:val="en-US"/>
        </w:rPr>
        <w:t>Microsoft</w:t>
      </w:r>
      <w:r w:rsidRPr="00AD39A4">
        <w:rPr>
          <w:rFonts w:ascii="Times New Roman" w:hAnsi="Times New Roman" w:cs="Times New Roman"/>
          <w:sz w:val="24"/>
        </w:rPr>
        <w:t xml:space="preserve"> </w:t>
      </w:r>
      <w:r w:rsidRPr="00AD39A4">
        <w:rPr>
          <w:rFonts w:ascii="Times New Roman" w:hAnsi="Times New Roman" w:cs="Times New Roman"/>
          <w:sz w:val="24"/>
          <w:lang w:val="en-US"/>
        </w:rPr>
        <w:t>Visual</w:t>
      </w:r>
      <w:r w:rsidRPr="00AD39A4">
        <w:rPr>
          <w:rFonts w:ascii="Times New Roman" w:hAnsi="Times New Roman" w:cs="Times New Roman"/>
          <w:sz w:val="24"/>
        </w:rPr>
        <w:t xml:space="preserve"> </w:t>
      </w:r>
      <w:r w:rsidRPr="00AD39A4">
        <w:rPr>
          <w:rFonts w:ascii="Times New Roman" w:hAnsi="Times New Roman" w:cs="Times New Roman"/>
          <w:sz w:val="24"/>
          <w:lang w:val="en-US"/>
        </w:rPr>
        <w:t>Studio</w:t>
      </w:r>
      <w:r w:rsidRPr="00AD39A4">
        <w:rPr>
          <w:rFonts w:ascii="Times New Roman" w:hAnsi="Times New Roman" w:cs="Times New Roman"/>
          <w:sz w:val="24"/>
        </w:rPr>
        <w:t xml:space="preserve"> – среда разработки и компиляции исходного кода;</w:t>
      </w:r>
    </w:p>
    <w:p w14:paraId="41AA6BD1" w14:textId="2AE84FD1" w:rsidR="00D20AF4" w:rsidRPr="00AD39A4" w:rsidRDefault="00D20AF4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</w:rPr>
        <w:t>.</w:t>
      </w:r>
      <w:r w:rsidRPr="00AD39A4">
        <w:rPr>
          <w:rFonts w:ascii="Times New Roman" w:hAnsi="Times New Roman" w:cs="Times New Roman"/>
          <w:sz w:val="24"/>
          <w:lang w:val="en-US"/>
        </w:rPr>
        <w:t>NET</w:t>
      </w:r>
      <w:r w:rsidRPr="00AD39A4">
        <w:rPr>
          <w:rFonts w:ascii="Times New Roman" w:hAnsi="Times New Roman" w:cs="Times New Roman"/>
          <w:sz w:val="24"/>
        </w:rPr>
        <w:t xml:space="preserve"> – модульная платформа для разработки ПО и компиляции кода, с открытым исходным кодом;</w:t>
      </w:r>
    </w:p>
    <w:p w14:paraId="32ACFABA" w14:textId="770776E1" w:rsidR="00D20AF4" w:rsidRPr="00AD39A4" w:rsidRDefault="00D93AF7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AD39A4">
        <w:rPr>
          <w:rFonts w:ascii="Times New Roman" w:hAnsi="Times New Roman" w:cs="Times New Roman"/>
          <w:sz w:val="24"/>
          <w:lang w:val="en-US"/>
        </w:rPr>
        <w:t>Vite</w:t>
      </w:r>
      <w:proofErr w:type="spellEnd"/>
      <w:r w:rsidRPr="00AD39A4">
        <w:rPr>
          <w:rFonts w:ascii="Times New Roman" w:hAnsi="Times New Roman" w:cs="Times New Roman"/>
          <w:sz w:val="24"/>
        </w:rPr>
        <w:t xml:space="preserve"> – инструмент сборки веб-проектов</w:t>
      </w:r>
      <w:r w:rsidR="00D20AF4" w:rsidRPr="00AD39A4">
        <w:rPr>
          <w:rFonts w:ascii="Times New Roman" w:hAnsi="Times New Roman" w:cs="Times New Roman"/>
          <w:sz w:val="24"/>
        </w:rPr>
        <w:t>;</w:t>
      </w:r>
    </w:p>
    <w:p w14:paraId="54929F16" w14:textId="1A1371F5" w:rsidR="00D20AF4" w:rsidRPr="00AD39A4" w:rsidRDefault="00D20AF4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  <w:lang w:val="en-US"/>
        </w:rPr>
        <w:t xml:space="preserve">TypeScript – </w:t>
      </w:r>
      <w:r w:rsidRPr="00AD39A4">
        <w:rPr>
          <w:rFonts w:ascii="Times New Roman" w:hAnsi="Times New Roman" w:cs="Times New Roman"/>
          <w:sz w:val="24"/>
        </w:rPr>
        <w:t>компилятор скриптов</w:t>
      </w:r>
      <w:r w:rsidRPr="00AD39A4">
        <w:rPr>
          <w:rFonts w:ascii="Times New Roman" w:hAnsi="Times New Roman" w:cs="Times New Roman"/>
          <w:sz w:val="24"/>
          <w:lang w:val="en-US"/>
        </w:rPr>
        <w:t>;</w:t>
      </w:r>
    </w:p>
    <w:p w14:paraId="0E3CDF0F" w14:textId="6778DC78" w:rsidR="00D20AF4" w:rsidRPr="00AD39A4" w:rsidRDefault="00D20AF4" w:rsidP="0071511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AD39A4">
        <w:rPr>
          <w:rFonts w:ascii="Times New Roman" w:hAnsi="Times New Roman" w:cs="Times New Roman"/>
          <w:sz w:val="24"/>
          <w:lang w:val="en-US"/>
        </w:rPr>
        <w:t>Docker</w:t>
      </w:r>
      <w:r w:rsidRPr="00AD39A4">
        <w:rPr>
          <w:rFonts w:ascii="Times New Roman" w:hAnsi="Times New Roman" w:cs="Times New Roman"/>
          <w:sz w:val="24"/>
        </w:rPr>
        <w:t xml:space="preserve"> – платформа контейнеризации с открытым исходным кодом.</w:t>
      </w:r>
    </w:p>
    <w:p w14:paraId="74B209C3" w14:textId="2B459C45" w:rsidR="00D20AF4" w:rsidRDefault="00D20AF4" w:rsidP="00715110">
      <w:pPr>
        <w:spacing w:line="360" w:lineRule="auto"/>
      </w:pPr>
      <w:r>
        <w:br w:type="page"/>
      </w:r>
    </w:p>
    <w:p w14:paraId="2888CAED" w14:textId="168C231D" w:rsidR="00D20AF4" w:rsidRDefault="00D20AF4" w:rsidP="00715110">
      <w:pPr>
        <w:pStyle w:val="1"/>
        <w:spacing w:before="0"/>
      </w:pPr>
      <w:bookmarkStart w:id="6" w:name="_Toc213770391"/>
      <w:r>
        <w:lastRenderedPageBreak/>
        <w:t>Технические средства хранения объектного кода</w:t>
      </w:r>
      <w:bookmarkEnd w:id="6"/>
    </w:p>
    <w:p w14:paraId="664561CE" w14:textId="2B27D477" w:rsidR="00D20AF4" w:rsidRPr="002D4FC8" w:rsidRDefault="00D20AF4" w:rsidP="00715110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2D4FC8">
        <w:rPr>
          <w:rFonts w:ascii="Times New Roman" w:hAnsi="Times New Roman" w:cs="Times New Roman"/>
          <w:sz w:val="24"/>
        </w:rPr>
        <w:t xml:space="preserve">Объектный код программного обеспечения хранится на </w:t>
      </w:r>
      <w:r w:rsidR="002D4FC8" w:rsidRPr="002D4FC8">
        <w:rPr>
          <w:rFonts w:ascii="Times New Roman" w:hAnsi="Times New Roman" w:cs="Times New Roman"/>
          <w:sz w:val="24"/>
        </w:rPr>
        <w:t>облачном хранилище</w:t>
      </w:r>
      <w:r w:rsidRPr="002D4FC8">
        <w:rPr>
          <w:rFonts w:ascii="Times New Roman" w:hAnsi="Times New Roman" w:cs="Times New Roman"/>
          <w:sz w:val="24"/>
        </w:rPr>
        <w:t xml:space="preserve"> ООО “СИБ ПЛЮС”. </w:t>
      </w:r>
    </w:p>
    <w:p w14:paraId="0FABEE61" w14:textId="77777777" w:rsidR="00D20AF4" w:rsidRPr="00D20AF4" w:rsidRDefault="00D20AF4" w:rsidP="00715110">
      <w:pPr>
        <w:spacing w:line="360" w:lineRule="auto"/>
      </w:pPr>
    </w:p>
    <w:sectPr w:rsidR="00D20AF4" w:rsidRPr="00D2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B627" w14:textId="77777777" w:rsidR="007A3471" w:rsidRDefault="007A3471" w:rsidP="00CB79F7">
      <w:pPr>
        <w:spacing w:after="0" w:line="240" w:lineRule="auto"/>
      </w:pPr>
      <w:r>
        <w:separator/>
      </w:r>
    </w:p>
  </w:endnote>
  <w:endnote w:type="continuationSeparator" w:id="0">
    <w:p w14:paraId="607406A4" w14:textId="77777777" w:rsidR="007A3471" w:rsidRDefault="007A3471" w:rsidP="00CB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988D" w14:textId="77777777" w:rsidR="007A3471" w:rsidRDefault="007A3471" w:rsidP="00CB79F7">
      <w:pPr>
        <w:spacing w:after="0" w:line="240" w:lineRule="auto"/>
      </w:pPr>
      <w:r>
        <w:separator/>
      </w:r>
    </w:p>
  </w:footnote>
  <w:footnote w:type="continuationSeparator" w:id="0">
    <w:p w14:paraId="743A41EF" w14:textId="77777777" w:rsidR="007A3471" w:rsidRDefault="007A3471" w:rsidP="00CB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54E20" w14:textId="77777777" w:rsidR="00CB79F7" w:rsidRPr="008A20AA" w:rsidRDefault="00CB79F7" w:rsidP="00CB79F7">
    <w:pPr>
      <w:pStyle w:val="a3"/>
      <w:jc w:val="right"/>
      <w:rPr>
        <w:rFonts w:ascii="Times New Roman" w:hAnsi="Times New Roman" w:cs="Times New Roman"/>
        <w:sz w:val="24"/>
      </w:rPr>
    </w:pPr>
    <w:bookmarkStart w:id="1" w:name="_Hlk213678178"/>
    <w:bookmarkStart w:id="2" w:name="_Hlk213678179"/>
    <w:r w:rsidRPr="008A20AA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7D9013B0" wp14:editId="1B504CB0">
          <wp:simplePos x="0" y="0"/>
          <wp:positionH relativeFrom="margin">
            <wp:align>left</wp:align>
          </wp:positionH>
          <wp:positionV relativeFrom="paragraph">
            <wp:posOffset>5024</wp:posOffset>
          </wp:positionV>
          <wp:extent cx="1620000" cy="2703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10074" name="Рисунок 9093100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70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0AA">
      <w:rPr>
        <w:rFonts w:ascii="Times New Roman" w:hAnsi="Times New Roman" w:cs="Times New Roman"/>
        <w:sz w:val="24"/>
      </w:rPr>
      <w:t xml:space="preserve">390047, </w:t>
    </w:r>
    <w:proofErr w:type="spellStart"/>
    <w:r w:rsidRPr="008A20AA">
      <w:rPr>
        <w:rFonts w:ascii="Times New Roman" w:hAnsi="Times New Roman" w:cs="Times New Roman"/>
        <w:sz w:val="24"/>
      </w:rPr>
      <w:t>г.Рязань</w:t>
    </w:r>
    <w:proofErr w:type="spellEnd"/>
    <w:r w:rsidRPr="008A20AA">
      <w:rPr>
        <w:rFonts w:ascii="Times New Roman" w:hAnsi="Times New Roman" w:cs="Times New Roman"/>
        <w:sz w:val="24"/>
      </w:rPr>
      <w:t xml:space="preserve">., </w:t>
    </w:r>
    <w:proofErr w:type="spellStart"/>
    <w:r w:rsidRPr="008A20AA">
      <w:rPr>
        <w:rFonts w:ascii="Times New Roman" w:hAnsi="Times New Roman" w:cs="Times New Roman"/>
        <w:sz w:val="24"/>
      </w:rPr>
      <w:t>ул.Связи</w:t>
    </w:r>
    <w:proofErr w:type="spellEnd"/>
    <w:r w:rsidRPr="008A20AA">
      <w:rPr>
        <w:rFonts w:ascii="Times New Roman" w:hAnsi="Times New Roman" w:cs="Times New Roman"/>
        <w:sz w:val="24"/>
      </w:rPr>
      <w:t xml:space="preserve">, д.14А  </w:t>
    </w:r>
  </w:p>
  <w:p w14:paraId="2132EF8D" w14:textId="77777777" w:rsidR="00CB79F7" w:rsidRPr="008A20AA" w:rsidRDefault="00CB79F7" w:rsidP="00CB79F7">
    <w:pPr>
      <w:pStyle w:val="a3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 xml:space="preserve">ИНН 6200011882  </w:t>
    </w:r>
  </w:p>
  <w:p w14:paraId="36A98974" w14:textId="349B77EC" w:rsidR="00CB79F7" w:rsidRPr="00CB79F7" w:rsidRDefault="00CB79F7" w:rsidP="00CB79F7">
    <w:pPr>
      <w:pStyle w:val="a3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>ОГРН 1256200001111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6C0A"/>
    <w:multiLevelType w:val="hybridMultilevel"/>
    <w:tmpl w:val="63DA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60E56"/>
    <w:multiLevelType w:val="hybridMultilevel"/>
    <w:tmpl w:val="DDB0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1"/>
    <w:rsid w:val="00053749"/>
    <w:rsid w:val="00064EC1"/>
    <w:rsid w:val="00236D40"/>
    <w:rsid w:val="002D4FC8"/>
    <w:rsid w:val="00676EC3"/>
    <w:rsid w:val="006B7B6E"/>
    <w:rsid w:val="006E2120"/>
    <w:rsid w:val="00715110"/>
    <w:rsid w:val="007A3471"/>
    <w:rsid w:val="0098076A"/>
    <w:rsid w:val="009955D8"/>
    <w:rsid w:val="00A30AA3"/>
    <w:rsid w:val="00A54D8E"/>
    <w:rsid w:val="00A7583A"/>
    <w:rsid w:val="00AD39A4"/>
    <w:rsid w:val="00C80161"/>
    <w:rsid w:val="00CA5B73"/>
    <w:rsid w:val="00CB79F7"/>
    <w:rsid w:val="00CE0AE8"/>
    <w:rsid w:val="00D20AF4"/>
    <w:rsid w:val="00D93AF7"/>
    <w:rsid w:val="00F21F50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B841"/>
  <w15:chartTrackingRefBased/>
  <w15:docId w15:val="{118EE418-6E04-49B2-94FA-6F214C13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76EC3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6EC3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EC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676EC3"/>
    <w:rPr>
      <w:rFonts w:ascii="Times New Roman" w:eastAsiaTheme="majorEastAsia" w:hAnsi="Times New Roman" w:cstheme="majorBidi"/>
      <w:sz w:val="24"/>
      <w:szCs w:val="26"/>
    </w:rPr>
  </w:style>
  <w:style w:type="paragraph" w:styleId="a3">
    <w:name w:val="header"/>
    <w:basedOn w:val="a"/>
    <w:link w:val="a4"/>
    <w:uiPriority w:val="99"/>
    <w:unhideWhenUsed/>
    <w:rsid w:val="00CB7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9F7"/>
  </w:style>
  <w:style w:type="paragraph" w:styleId="a5">
    <w:name w:val="footer"/>
    <w:basedOn w:val="a"/>
    <w:link w:val="a6"/>
    <w:uiPriority w:val="99"/>
    <w:unhideWhenUsed/>
    <w:rsid w:val="00CB7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9F7"/>
  </w:style>
  <w:style w:type="paragraph" w:styleId="a7">
    <w:name w:val="List Paragraph"/>
    <w:basedOn w:val="a"/>
    <w:uiPriority w:val="34"/>
    <w:qFormat/>
    <w:rsid w:val="00D93AF7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F21F50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1F50"/>
    <w:pPr>
      <w:spacing w:after="100"/>
    </w:pPr>
  </w:style>
  <w:style w:type="character" w:styleId="a9">
    <w:name w:val="Hyperlink"/>
    <w:basedOn w:val="a0"/>
    <w:uiPriority w:val="99"/>
    <w:unhideWhenUsed/>
    <w:rsid w:val="00F21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2E8F-8FD1-47AC-958E-E22E78AE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Олейников</dc:creator>
  <cp:keywords/>
  <dc:description/>
  <cp:lastModifiedBy>Дмитрий Олейников</cp:lastModifiedBy>
  <cp:revision>10</cp:revision>
  <dcterms:created xsi:type="dcterms:W3CDTF">2025-11-11T12:41:00Z</dcterms:created>
  <dcterms:modified xsi:type="dcterms:W3CDTF">2025-11-28T10:45:00Z</dcterms:modified>
</cp:coreProperties>
</file>